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color w:val="7f6000"/>
          <w:sz w:val="46"/>
          <w:szCs w:val="46"/>
        </w:rPr>
      </w:pPr>
      <w:bookmarkStart w:colFirst="0" w:colLast="0" w:name="_bpjbg9unkdin" w:id="0"/>
      <w:bookmarkEnd w:id="0"/>
      <w:r w:rsidDel="00000000" w:rsidR="00000000" w:rsidRPr="00000000">
        <w:rPr>
          <w:b w:val="1"/>
          <w:color w:val="274e13"/>
          <w:sz w:val="46"/>
          <w:szCs w:val="46"/>
          <w:rtl w:val="0"/>
        </w:rPr>
        <w:t xml:space="preserve">Client Intake Form –</w:t>
      </w:r>
      <w:r w:rsidDel="00000000" w:rsidR="00000000" w:rsidRPr="00000000">
        <w:rPr>
          <w:b w:val="1"/>
          <w:color w:val="7f6000"/>
          <w:sz w:val="46"/>
          <w:szCs w:val="46"/>
          <w:rtl w:val="0"/>
        </w:rPr>
        <w:t xml:space="preserve"> Xclusive Taste Combined Services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  <w:color w:val="274e13"/>
        </w:rPr>
      </w:pPr>
      <w:r w:rsidDel="00000000" w:rsidR="00000000" w:rsidRPr="00000000">
        <w:rPr>
          <w:i w:val="1"/>
          <w:color w:val="274e13"/>
          <w:rtl w:val="0"/>
        </w:rPr>
        <w:t xml:space="preserve">Thank you for choosing Xclusive Taste. To begin, please complete this intake form.</w:t>
        <w:br w:type="textWrapping"/>
        <w:t xml:space="preserve"> A </w:t>
      </w:r>
      <w:hyperlink r:id="rId6">
        <w:r w:rsidDel="00000000" w:rsidR="00000000" w:rsidRPr="00000000">
          <w:rPr>
            <w:b w:val="1"/>
            <w:i w:val="1"/>
            <w:color w:val="1155cc"/>
            <w:u w:val="single"/>
            <w:rtl w:val="0"/>
          </w:rPr>
          <w:t xml:space="preserve">$300 Research &amp; Development Fee</w:t>
        </w:r>
      </w:hyperlink>
      <w:r w:rsidDel="00000000" w:rsidR="00000000" w:rsidRPr="00000000">
        <w:rPr>
          <w:i w:val="1"/>
          <w:color w:val="274e13"/>
          <w:rtl w:val="0"/>
        </w:rPr>
        <w:t xml:space="preserve"> is required to create a tailored plan based on your goals, needs, and project requirements. This ensures our team can conduct in-depth research, strategy alignment, and vendor/manufacturer coordination.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80" w:lineRule="auto"/>
        <w:rPr>
          <w:b w:val="1"/>
          <w:color w:val="274e13"/>
          <w:sz w:val="34"/>
          <w:szCs w:val="34"/>
        </w:rPr>
      </w:pPr>
      <w:bookmarkStart w:colFirst="0" w:colLast="0" w:name="_oovcyx8jaj3y" w:id="1"/>
      <w:bookmarkEnd w:id="1"/>
      <w:r w:rsidDel="00000000" w:rsidR="00000000" w:rsidRPr="00000000">
        <w:rPr>
          <w:b w:val="1"/>
          <w:color w:val="274e13"/>
          <w:sz w:val="34"/>
          <w:szCs w:val="34"/>
          <w:rtl w:val="0"/>
        </w:rPr>
        <w:t xml:space="preserve">Client Information</w:t>
      </w:r>
    </w:p>
    <w:tbl>
      <w:tblPr>
        <w:tblStyle w:val="Table1"/>
        <w:tblW w:w="9255.0" w:type="dxa"/>
        <w:jc w:val="left"/>
        <w:tblBorders>
          <w:top w:color="f3f3f3" w:space="0" w:sz="4" w:val="single"/>
          <w:left w:color="f3f3f3" w:space="0" w:sz="4" w:val="single"/>
          <w:bottom w:color="f3f3f3" w:space="0" w:sz="4" w:val="single"/>
          <w:right w:color="f3f3f3" w:space="0" w:sz="4" w:val="single"/>
          <w:insideH w:color="f3f3f3" w:space="0" w:sz="4" w:val="single"/>
          <w:insideV w:color="f3f3f3" w:space="0" w:sz="4" w:val="single"/>
        </w:tblBorders>
        <w:tblLayout w:type="fixed"/>
        <w:tblLook w:val="0600"/>
      </w:tblPr>
      <w:tblGrid>
        <w:gridCol w:w="3090"/>
        <w:gridCol w:w="6165"/>
        <w:tblGridChange w:id="0">
          <w:tblGrid>
            <w:gridCol w:w="3090"/>
            <w:gridCol w:w="616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5ffe5" w:space="0" w:sz="4" w:val="single"/>
              <w:right w:color="f3f3f3" w:space="0" w:sz="4" w:val="single"/>
            </w:tcBorders>
            <w:shd w:fill="7f6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color w:val="f5ffe5"/>
              </w:rPr>
            </w:pPr>
            <w:r w:rsidDel="00000000" w:rsidR="00000000" w:rsidRPr="00000000">
              <w:rPr>
                <w:b w:val="1"/>
                <w:color w:val="f5ffe5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Business Name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Contact Person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Phone Number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Email Address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Website (if applicable)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Preferred Contact Method</w:t>
            </w:r>
          </w:p>
        </w:tc>
        <w:tc>
          <w:tcPr>
            <w:tcBorders>
              <w:top w:color="f5ffe5" w:space="0" w:sz="4" w:val="single"/>
              <w:left w:color="f5ffe5" w:space="0" w:sz="4" w:val="single"/>
              <w:bottom w:color="f5ffe5" w:space="0" w:sz="4" w:val="single"/>
              <w:right w:color="f5ffe5" w:space="0" w:sz="4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b w:val="1"/>
          <w:sz w:val="34"/>
          <w:szCs w:val="34"/>
        </w:rPr>
        <w:sectPr>
          <w:headerReference r:id="rId7" w:type="default"/>
          <w:footerReference r:id="rId8" w:type="default"/>
          <w:pgSz w:h="2016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keepNext w:val="0"/>
        <w:keepLines w:val="0"/>
        <w:spacing w:after="0" w:before="0" w:line="216" w:lineRule="auto"/>
        <w:ind w:left="-360" w:firstLine="0"/>
        <w:rPr>
          <w:b w:val="1"/>
          <w:color w:val="274e13"/>
        </w:rPr>
      </w:pPr>
      <w:bookmarkStart w:colFirst="0" w:colLast="0" w:name="_ykiu1y74ccp8" w:id="2"/>
      <w:bookmarkEnd w:id="2"/>
      <w:r w:rsidDel="00000000" w:rsidR="00000000" w:rsidRPr="00000000">
        <w:rPr>
          <w:b w:val="1"/>
          <w:color w:val="274e13"/>
          <w:rtl w:val="0"/>
        </w:rPr>
        <w:t xml:space="preserve">Services Checklist</w:t>
      </w:r>
    </w:p>
    <w:p w:rsidR="00000000" w:rsidDel="00000000" w:rsidP="00000000" w:rsidRDefault="00000000" w:rsidRPr="00000000" w14:paraId="00000015">
      <w:pPr>
        <w:spacing w:after="0" w:before="0" w:line="216" w:lineRule="auto"/>
        <w:rPr>
          <w:i w:val="1"/>
          <w:color w:val="bf9000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1">
            <w:col w:space="0" w:w="9360"/>
          </w:cols>
        </w:sectPr>
      </w:pPr>
      <w:r w:rsidDel="00000000" w:rsidR="00000000" w:rsidRPr="00000000">
        <w:rPr>
          <w:i w:val="1"/>
          <w:color w:val="bf9000"/>
          <w:rtl w:val="0"/>
        </w:rPr>
        <w:t xml:space="preserve">(Check all that apply)</w:t>
      </w:r>
    </w:p>
    <w:p w:rsidR="00000000" w:rsidDel="00000000" w:rsidP="00000000" w:rsidRDefault="00000000" w:rsidRPr="00000000" w14:paraId="00000016">
      <w:pPr>
        <w:spacing w:after="0" w:before="0" w:lineRule="auto"/>
        <w:ind w:left="-270" w:firstLine="0"/>
        <w:rPr>
          <w:b w:val="1"/>
          <w:color w:val="7f6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Rule="auto"/>
        <w:ind w:left="-270" w:firstLine="0"/>
        <w:rPr>
          <w:b w:val="1"/>
          <w:color w:val="7f6000"/>
          <w:sz w:val="16"/>
          <w:szCs w:val="16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b w:val="1"/>
          <w:color w:val="7f6000"/>
          <w:rtl w:val="0"/>
        </w:rPr>
        <w:t xml:space="preserve">Creative &amp; Branding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 Website Design / Redesign    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Website Maintenance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 Hosting &amp; Domain Setup     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Brand Design &amp; Development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Logo Design / Brand Kit     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Stationery &amp; Business Collateral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Marketing &amp; Advertising Designs  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Packaging / Label Design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Merch / Apparel / Swag      </w:t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Premium Marketing Materials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Social Media Content Strategy   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Trend Forecasting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Script Writing / Commercial </w:t>
      </w:r>
    </w:p>
    <w:p w:rsidR="00000000" w:rsidDel="00000000" w:rsidP="00000000" w:rsidRDefault="00000000" w:rsidRPr="00000000" w14:paraId="00000025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Planning  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color w:val="274e13"/>
          <w:rtl w:val="0"/>
        </w:rPr>
        <w:t xml:space="preserve">Photo/Video Shoot Direction</w:t>
      </w:r>
    </w:p>
    <w:p w:rsidR="00000000" w:rsidDel="00000000" w:rsidP="00000000" w:rsidRDefault="00000000" w:rsidRPr="00000000" w14:paraId="00000027">
      <w:pPr>
        <w:spacing w:after="240" w:before="240" w:lineRule="auto"/>
        <w:ind w:left="-360" w:firstLine="0"/>
        <w:rPr>
          <w:color w:val="7f6000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b w:val="1"/>
          <w:color w:val="7f6000"/>
          <w:rtl w:val="0"/>
        </w:rPr>
        <w:br w:type="textWrapping"/>
        <w:t xml:space="preserve">Marketing &amp; Advertising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Content Creation (Photo, Video, Copy)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Email Marketing Campaigns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Experiential Marketing (Pop-Ups, Trade Shows, Booths)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Full Event &amp; Retail Design / Visualization</w:t>
        <w:br w:type="textWrapping"/>
        <w:t xml:space="preserve">Displays / Signage / Backdrops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Billboard Placement</w:t>
        <w:br w:type="textWrapping"/>
        <w:t xml:space="preserve">Event Marketing &amp; Logistics    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color w:val="274e13"/>
          <w:rtl w:val="0"/>
        </w:rPr>
        <w:t xml:space="preserve">Product or Brand Launch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  <w:color w:val="7f6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ind w:left="-450" w:firstLine="0"/>
        <w:rPr>
          <w:color w:val="7f6000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b w:val="1"/>
          <w:color w:val="7f6000"/>
          <w:rtl w:val="0"/>
        </w:rPr>
        <w:t xml:space="preserve">Marketing Outreach &amp; Community Activation</w:t>
        <w:br w:type="textWrapping"/>
      </w:r>
      <w:r w:rsidDel="00000000" w:rsidR="00000000" w:rsidRPr="00000000">
        <w:rPr>
          <w:color w:val="7f600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numPr>
          <w:ilvl w:val="0"/>
          <w:numId w:val="10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Digital Marketing Team Build-Out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Street Team Strategy &amp; Management</w:t>
      </w:r>
    </w:p>
    <w:p w:rsidR="00000000" w:rsidDel="00000000" w:rsidP="00000000" w:rsidRDefault="00000000" w:rsidRPr="00000000" w14:paraId="00000032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Brand Ambassador Recruitment &amp; </w:t>
      </w:r>
    </w:p>
    <w:p w:rsidR="00000000" w:rsidDel="00000000" w:rsidP="00000000" w:rsidRDefault="00000000" w:rsidRPr="00000000" w14:paraId="00000033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Vetting</w:t>
        <w:br w:type="textWrapping"/>
        <w:t xml:space="preserve">Influencer / UGC </w:t>
      </w:r>
    </w:p>
    <w:p w:rsidR="00000000" w:rsidDel="00000000" w:rsidP="00000000" w:rsidRDefault="00000000" w:rsidRPr="00000000" w14:paraId="00000034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Campaign Planning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10"/>
        </w:numPr>
        <w:spacing w:after="24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color w:val="274e13"/>
          <w:rtl w:val="0"/>
        </w:rPr>
        <w:t xml:space="preserve">Public Relations &amp; Media Outreach</w:t>
      </w:r>
    </w:p>
    <w:p w:rsidR="00000000" w:rsidDel="00000000" w:rsidP="00000000" w:rsidRDefault="00000000" w:rsidRPr="00000000" w14:paraId="00000036">
      <w:pPr>
        <w:spacing w:after="0" w:before="0" w:line="240" w:lineRule="auto"/>
        <w:ind w:left="-360" w:right="-720" w:firstLine="0"/>
        <w:rPr>
          <w:b w:val="1"/>
          <w:color w:val="274e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40" w:lineRule="auto"/>
        <w:ind w:left="-360" w:right="-720" w:firstLine="0"/>
        <w:rPr>
          <w:b w:val="1"/>
          <w:color w:val="274e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ind w:left="-360" w:right="-720" w:firstLine="0"/>
        <w:rPr>
          <w:color w:val="7f6000"/>
        </w:rPr>
        <w:sectPr>
          <w:type w:val="continuous"/>
          <w:pgSz w:h="20160" w:w="12240" w:orient="portrait"/>
          <w:pgMar w:bottom="1440" w:top="1440" w:left="1260" w:right="1440" w:header="720" w:footer="720"/>
        </w:sectPr>
      </w:pPr>
      <w:r w:rsidDel="00000000" w:rsidR="00000000" w:rsidRPr="00000000">
        <w:rPr>
          <w:b w:val="1"/>
          <w:color w:val="7f6000"/>
          <w:rtl w:val="0"/>
        </w:rPr>
        <w:t xml:space="preserve">Operations &amp; Administration</w:t>
        <w:br w:type="textWrapping"/>
      </w:r>
      <w:r w:rsidDel="00000000" w:rsidR="00000000" w:rsidRPr="00000000">
        <w:rPr>
          <w:color w:val="7f6000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numPr>
          <w:ilvl w:val="0"/>
          <w:numId w:val="13"/>
        </w:numPr>
        <w:spacing w:after="0" w:afterAutospacing="0" w:before="24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Administrative &amp; Virtual Project Management</w:t>
      </w:r>
    </w:p>
    <w:p w:rsidR="00000000" w:rsidDel="00000000" w:rsidP="00000000" w:rsidRDefault="00000000" w:rsidRPr="00000000" w14:paraId="0000003A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Operations &amp; Back Office Setup </w:t>
      </w:r>
    </w:p>
    <w:p w:rsidR="00000000" w:rsidDel="00000000" w:rsidP="00000000" w:rsidRDefault="00000000" w:rsidRPr="00000000" w14:paraId="0000003B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Documentation &amp; Policy Creation</w:t>
      </w:r>
    </w:p>
    <w:p w:rsidR="00000000" w:rsidDel="00000000" w:rsidP="00000000" w:rsidRDefault="00000000" w:rsidRPr="00000000" w14:paraId="0000003C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Pricing &amp; Package Planning</w:t>
      </w:r>
    </w:p>
    <w:p w:rsidR="00000000" w:rsidDel="00000000" w:rsidP="00000000" w:rsidRDefault="00000000" w:rsidRPr="00000000" w14:paraId="0000003D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Company Handbooks / SOPs</w:t>
      </w:r>
    </w:p>
    <w:p w:rsidR="00000000" w:rsidDel="00000000" w:rsidP="00000000" w:rsidRDefault="00000000" w:rsidRPr="00000000" w14:paraId="0000003E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Onboarding &amp; New Hire Planning</w:t>
      </w:r>
    </w:p>
    <w:p w:rsidR="00000000" w:rsidDel="00000000" w:rsidP="00000000" w:rsidRDefault="00000000" w:rsidRPr="00000000" w14:paraId="0000003F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Team Building &amp; Meeting Planning </w:t>
      </w:r>
    </w:p>
    <w:p w:rsidR="00000000" w:rsidDel="00000000" w:rsidP="00000000" w:rsidRDefault="00000000" w:rsidRPr="00000000" w14:paraId="00000040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Expansion &amp; Growth Planning</w:t>
      </w:r>
    </w:p>
    <w:p w:rsidR="00000000" w:rsidDel="00000000" w:rsidP="00000000" w:rsidRDefault="00000000" w:rsidRPr="00000000" w14:paraId="00000041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Budget Forecasting &amp; Financial Planning</w:t>
      </w:r>
    </w:p>
    <w:p w:rsidR="00000000" w:rsidDel="00000000" w:rsidP="00000000" w:rsidRDefault="00000000" w:rsidRPr="00000000" w14:paraId="00000042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Vendor &amp; Manufacturer Management</w:t>
      </w:r>
    </w:p>
    <w:p w:rsidR="00000000" w:rsidDel="00000000" w:rsidP="00000000" w:rsidRDefault="00000000" w:rsidRPr="00000000" w14:paraId="00000043">
      <w:pPr>
        <w:numPr>
          <w:ilvl w:val="0"/>
          <w:numId w:val="13"/>
        </w:numPr>
        <w:spacing w:after="0" w:afterAutospacing="0" w:before="0" w:beforeAutospacing="0" w:lineRule="auto"/>
        <w:ind w:left="-360" w:right="-72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Ongoing Retainer Support    </w:t>
      </w:r>
    </w:p>
    <w:p w:rsidR="00000000" w:rsidDel="00000000" w:rsidP="00000000" w:rsidRDefault="00000000" w:rsidRPr="00000000" w14:paraId="00000044">
      <w:pPr>
        <w:numPr>
          <w:ilvl w:val="0"/>
          <w:numId w:val="13"/>
        </w:numPr>
        <w:spacing w:after="240" w:before="0" w:beforeAutospacing="0" w:lineRule="auto"/>
        <w:ind w:left="-360" w:right="-720" w:firstLine="0"/>
        <w:rPr>
          <w:color w:val="274e13"/>
        </w:rPr>
        <w:sectPr>
          <w:type w:val="continuous"/>
          <w:pgSz w:h="20160" w:w="12240" w:orient="portrait"/>
          <w:pgMar w:bottom="1440" w:top="1440" w:left="1260" w:right="1440" w:header="720" w:footer="720"/>
          <w:cols w:equalWidth="0" w:num="2">
            <w:col w:space="720" w:w="4410"/>
            <w:col w:space="0" w:w="4410"/>
          </w:cols>
        </w:sectPr>
      </w:pPr>
      <w:r w:rsidDel="00000000" w:rsidR="00000000" w:rsidRPr="00000000">
        <w:rPr>
          <w:color w:val="274e13"/>
          <w:rtl w:val="0"/>
        </w:rPr>
        <w:t xml:space="preserve">Admin &amp; Tech Support</w:t>
      </w:r>
    </w:p>
    <w:p w:rsidR="00000000" w:rsidDel="00000000" w:rsidP="00000000" w:rsidRDefault="00000000" w:rsidRPr="00000000" w14:paraId="00000045">
      <w:pPr>
        <w:spacing w:after="240" w:before="240" w:lineRule="auto"/>
        <w:ind w:left="-360" w:right="-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ind w:left="-90" w:right="-990" w:firstLine="0"/>
        <w:rPr>
          <w:b w:val="1"/>
          <w:color w:val="7f6000"/>
        </w:rPr>
        <w:sectPr>
          <w:type w:val="continuous"/>
          <w:pgSz w:h="20160" w:w="12240" w:orient="portrait"/>
          <w:pgMar w:bottom="1440" w:top="1440" w:left="990" w:right="1440" w:header="720" w:footer="720"/>
        </w:sectPr>
      </w:pPr>
      <w:r w:rsidDel="00000000" w:rsidR="00000000" w:rsidRPr="00000000">
        <w:rPr>
          <w:b w:val="1"/>
          <w:color w:val="7f6000"/>
          <w:rtl w:val="0"/>
        </w:rPr>
        <w:t xml:space="preserve">Product &amp; Business Development</w:t>
      </w:r>
    </w:p>
    <w:p w:rsidR="00000000" w:rsidDel="00000000" w:rsidP="00000000" w:rsidRDefault="00000000" w:rsidRPr="00000000" w14:paraId="00000047">
      <w:pPr>
        <w:numPr>
          <w:ilvl w:val="0"/>
          <w:numId w:val="14"/>
        </w:numPr>
        <w:spacing w:after="0" w:afterAutospacing="0" w:before="240" w:lineRule="auto"/>
        <w:ind w:left="-90" w:right="-99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Product Development &amp; Prototyping</w:t>
      </w:r>
    </w:p>
    <w:p w:rsidR="00000000" w:rsidDel="00000000" w:rsidP="00000000" w:rsidRDefault="00000000" w:rsidRPr="00000000" w14:paraId="00000048">
      <w:pPr>
        <w:numPr>
          <w:ilvl w:val="0"/>
          <w:numId w:val="14"/>
        </w:numPr>
        <w:spacing w:after="0" w:afterAutospacing="0" w:before="0" w:beforeAutospacing="0" w:lineRule="auto"/>
        <w:ind w:left="-90" w:right="-99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Research &amp; Development </w:t>
      </w:r>
    </w:p>
    <w:p w:rsidR="00000000" w:rsidDel="00000000" w:rsidP="00000000" w:rsidRDefault="00000000" w:rsidRPr="00000000" w14:paraId="00000049">
      <w:pPr>
        <w:numPr>
          <w:ilvl w:val="0"/>
          <w:numId w:val="14"/>
        </w:numPr>
        <w:spacing w:after="0" w:afterAutospacing="0" w:before="0" w:beforeAutospacing="0" w:lineRule="auto"/>
        <w:ind w:left="-90" w:right="-990" w:firstLine="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Strategy Business Model Strategy &amp; Planning</w:t>
      </w:r>
    </w:p>
    <w:p w:rsidR="00000000" w:rsidDel="00000000" w:rsidP="00000000" w:rsidRDefault="00000000" w:rsidRPr="00000000" w14:paraId="0000004A">
      <w:pPr>
        <w:numPr>
          <w:ilvl w:val="0"/>
          <w:numId w:val="14"/>
        </w:numPr>
        <w:spacing w:after="0" w:afterAutospacing="0" w:before="0" w:beforeAutospacing="0" w:lineRule="auto"/>
        <w:ind w:left="-90" w:right="-990" w:firstLine="0"/>
        <w:rPr>
          <w:color w:val="274e13"/>
        </w:rPr>
        <w:sectPr>
          <w:type w:val="continuous"/>
          <w:pgSz w:h="20160" w:w="12240" w:orient="portrait"/>
          <w:pgMar w:bottom="1440" w:top="1440" w:left="990" w:right="1440" w:header="720" w:footer="720"/>
          <w:cols w:equalWidth="0" w:num="2">
            <w:col w:space="720" w:w="4545"/>
            <w:col w:space="0" w:w="4545"/>
          </w:cols>
        </w:sectPr>
      </w:pPr>
      <w:r w:rsidDel="00000000" w:rsidR="00000000" w:rsidRPr="00000000">
        <w:rPr>
          <w:color w:val="274e13"/>
          <w:rtl w:val="0"/>
        </w:rPr>
        <w:t xml:space="preserve">Logistics &amp; Supply Chain Support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240" w:before="0" w:beforeAutospacing="0" w:lineRule="auto"/>
        <w:ind w:left="720" w:hanging="360"/>
        <w:rPr>
          <w:color w:val="274e13"/>
          <w:u w:val="none"/>
        </w:rPr>
      </w:pPr>
      <w:r w:rsidDel="00000000" w:rsidR="00000000" w:rsidRPr="00000000">
        <w:rPr>
          <w:color w:val="274e13"/>
          <w:rtl w:val="0"/>
        </w:rPr>
        <w:t xml:space="preserve"> Other: </w:t>
      </w:r>
    </w:p>
    <w:tbl>
      <w:tblPr>
        <w:tblStyle w:val="Table2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Style w:val="Heading2"/>
        <w:keepNext w:val="0"/>
        <w:keepLines w:val="0"/>
        <w:spacing w:after="80" w:lineRule="auto"/>
        <w:rPr>
          <w:b w:val="1"/>
          <w:color w:val="274e13"/>
          <w:sz w:val="34"/>
          <w:szCs w:val="34"/>
        </w:rPr>
      </w:pPr>
      <w:bookmarkStart w:colFirst="0" w:colLast="0" w:name="_d8hyiij7niag" w:id="3"/>
      <w:bookmarkEnd w:id="3"/>
      <w:r w:rsidDel="00000000" w:rsidR="00000000" w:rsidRPr="00000000">
        <w:rPr>
          <w:b w:val="1"/>
          <w:color w:val="274e13"/>
          <w:sz w:val="34"/>
          <w:szCs w:val="34"/>
          <w:rtl w:val="0"/>
        </w:rPr>
        <w:t xml:space="preserve">Budget &amp; Payment Preferences</w:t>
      </w:r>
    </w:p>
    <w:tbl>
      <w:tblPr>
        <w:tblStyle w:val="Table3"/>
        <w:tblW w:w="967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230"/>
        <w:gridCol w:w="2445"/>
        <w:tblGridChange w:id="0">
          <w:tblGrid>
            <w:gridCol w:w="7230"/>
            <w:gridCol w:w="244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rPr>
                <w:color w:val="fff2cc"/>
              </w:rPr>
            </w:pPr>
            <w:r w:rsidDel="00000000" w:rsidR="00000000" w:rsidRPr="00000000">
              <w:rPr>
                <w:b w:val="1"/>
                <w:color w:val="fff2cc"/>
                <w:rtl w:val="0"/>
              </w:rPr>
              <w:t xml:space="preserve">A. Xclusive Taste Fees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color w:val="fff2cc"/>
              </w:rPr>
            </w:pPr>
            <w:r w:rsidDel="00000000" w:rsidR="00000000" w:rsidRPr="00000000">
              <w:rPr>
                <w:color w:val="fff2cc"/>
                <w:rtl w:val="0"/>
              </w:rPr>
              <w:t xml:space="preserve">Budget Amount</w:t>
            </w:r>
          </w:p>
        </w:tc>
      </w:tr>
      <w:tr>
        <w:trPr>
          <w:cantSplit w:val="0"/>
          <w:trHeight w:val="275.92529296875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Digital, Strategy, Design/Creative Services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.8505859375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rPr>
                <w:b w:val="1"/>
                <w:color w:val="274e13"/>
              </w:rPr>
            </w:pPr>
            <w:hyperlink w:anchor="_1nxz31bsnjg">
              <w:r w:rsidDel="00000000" w:rsidR="00000000" w:rsidRPr="00000000">
                <w:rPr>
                  <w:b w:val="1"/>
                  <w:color w:val="1155cc"/>
                  <w:u w:val="single"/>
                  <w:rtl w:val="0"/>
                </w:rPr>
                <w:t xml:space="preserve">Research &amp; Development</w:t>
              </w:r>
            </w:hyperlink>
            <w:r w:rsidDel="00000000" w:rsidR="00000000" w:rsidRPr="00000000">
              <w:rPr>
                <w:b w:val="1"/>
                <w:color w:val="7f6000"/>
                <w:rtl w:val="0"/>
              </w:rPr>
              <w:t xml:space="preserve"> </w:t>
            </w:r>
            <w:r w:rsidDel="00000000" w:rsidR="00000000" w:rsidRPr="00000000">
              <w:rPr>
                <w:color w:val="7f6000"/>
                <w:rtl w:val="0"/>
              </w:rPr>
              <w:t xml:space="preserve">Fee </w:t>
            </w:r>
            <w:r w:rsidDel="00000000" w:rsidR="00000000" w:rsidRPr="00000000">
              <w:rPr>
                <w:b w:val="1"/>
                <w:color w:val="274e13"/>
                <w:rtl w:val="0"/>
              </w:rPr>
              <w:t xml:space="preserve">(Required)</w:t>
            </w:r>
          </w:p>
          <w:p w:rsidR="00000000" w:rsidDel="00000000" w:rsidP="00000000" w:rsidRDefault="00000000" w:rsidRPr="00000000" w14:paraId="00000053">
            <w:pPr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Click the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color w:val="274e13"/>
                <w:rtl w:val="0"/>
              </w:rPr>
              <w:t xml:space="preserve"> to make a payment if you wish to begin immediately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rPr>
                <w:b w:val="1"/>
                <w:color w:val="274e13"/>
              </w:rPr>
            </w:pPr>
            <w:hyperlink r:id="rId10">
              <w:r w:rsidDel="00000000" w:rsidR="00000000" w:rsidRPr="00000000">
                <w:rPr>
                  <w:b w:val="1"/>
                  <w:color w:val="274e13"/>
                  <w:u w:val="single"/>
                  <w:rtl w:val="0"/>
                </w:rPr>
                <w:t xml:space="preserve">$300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Retainer Type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numPr>
                <w:ilvl w:val="0"/>
                <w:numId w:val="7"/>
              </w:numPr>
              <w:ind w:left="720" w:hanging="360"/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 One-Time 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7"/>
              </w:numPr>
              <w:ind w:left="720" w:hanging="360"/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 Weekly  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7"/>
              </w:numPr>
              <w:ind w:left="720" w:hanging="360"/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Bi-Weekly  </w:t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7"/>
              </w:numPr>
              <w:ind w:left="720" w:hanging="360"/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Monthly</w:t>
            </w:r>
          </w:p>
        </w:tc>
      </w:tr>
    </w:tbl>
    <w:p w:rsidR="00000000" w:rsidDel="00000000" w:rsidP="00000000" w:rsidRDefault="00000000" w:rsidRPr="00000000" w14:paraId="0000005A">
      <w:pPr>
        <w:rPr>
          <w:color w:val="7f6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6705"/>
        <w:gridCol w:w="2955"/>
        <w:tblGridChange w:id="0">
          <w:tblGrid>
            <w:gridCol w:w="6705"/>
            <w:gridCol w:w="2955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left"/>
              <w:rPr>
                <w:color w:val="f5ffe5"/>
              </w:rPr>
            </w:pPr>
            <w:r w:rsidDel="00000000" w:rsidR="00000000" w:rsidRPr="00000000">
              <w:rPr>
                <w:color w:val="f5ffe5"/>
                <w:rtl w:val="0"/>
              </w:rPr>
              <w:t xml:space="preserve">B. External Vendor / Manufacturing Budget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center"/>
              <w:rPr>
                <w:color w:val="f5ffe5"/>
              </w:rPr>
            </w:pPr>
            <w:r w:rsidDel="00000000" w:rsidR="00000000" w:rsidRPr="00000000">
              <w:rPr>
                <w:color w:val="f5ffe5"/>
                <w:rtl w:val="0"/>
              </w:rPr>
              <w:t xml:space="preserve">Budget Amount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Printing (VistaPrint, Flyers, Labels, Packaging, etc.)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f5ff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$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Manufacturing </w:t>
            </w:r>
          </w:p>
          <w:p w:rsidR="00000000" w:rsidDel="00000000" w:rsidP="00000000" w:rsidRDefault="00000000" w:rsidRPr="00000000" w14:paraId="00000060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(Displays, Booths, Backdrops, Video Brochures, etc.)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f5ff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Advertising (Billboards, PR, Digital Ads, Media Placement)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f5ff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$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Digital Marketing / Street Team / Brand Ambassador Budget</w:t>
            </w:r>
          </w:p>
        </w:tc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f5ff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80" w:lineRule="auto"/>
        <w:rPr>
          <w:b w:val="1"/>
          <w:color w:val="7f6000"/>
          <w:sz w:val="34"/>
          <w:szCs w:val="34"/>
        </w:rPr>
      </w:pPr>
      <w:bookmarkStart w:colFirst="0" w:colLast="0" w:name="_2usln5mltqka" w:id="4"/>
      <w:bookmarkEnd w:id="4"/>
      <w:r w:rsidDel="00000000" w:rsidR="00000000" w:rsidRPr="00000000">
        <w:rPr>
          <w:b w:val="1"/>
          <w:color w:val="7f6000"/>
          <w:sz w:val="34"/>
          <w:szCs w:val="34"/>
          <w:rtl w:val="0"/>
        </w:rPr>
        <w:t xml:space="preserve">Timeline &amp; Deadlines</w:t>
      </w:r>
    </w:p>
    <w:tbl>
      <w:tblPr>
        <w:tblStyle w:val="Table5"/>
        <w:tblW w:w="92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20"/>
        <w:gridCol w:w="4590"/>
        <w:tblGridChange w:id="0">
          <w:tblGrid>
            <w:gridCol w:w="4620"/>
            <w:gridCol w:w="459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shd w:fill="274e1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jc w:val="center"/>
              <w:rPr>
                <w:color w:val="f5ffe5"/>
              </w:rPr>
            </w:pPr>
            <w:r w:rsidDel="00000000" w:rsidR="00000000" w:rsidRPr="00000000">
              <w:rPr>
                <w:b w:val="1"/>
                <w:color w:val="f5ffe5"/>
                <w:rtl w:val="0"/>
              </w:rPr>
              <w:t xml:space="preserve">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Desired Start Date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5.92529296875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Project Deadline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color w:val="7f6000"/>
              </w:rPr>
            </w:pPr>
            <w:r w:rsidDel="00000000" w:rsidR="00000000" w:rsidRPr="00000000">
              <w:rPr>
                <w:color w:val="7f6000"/>
                <w:rtl w:val="0"/>
              </w:rPr>
              <w:t xml:space="preserve">Rush projects may incur higher rates</w:t>
            </w:r>
          </w:p>
        </w:tc>
        <w:tc>
          <w:tcPr>
            <w:tcBorders>
              <w:top w:color="f3f3f3" w:space="0" w:sz="4" w:val="single"/>
              <w:left w:color="f3f3f3" w:space="0" w:sz="4" w:val="single"/>
              <w:bottom w:color="f3f3f3" w:space="0" w:sz="4" w:val="single"/>
              <w:right w:color="f3f3f3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3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Understand</w:t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after="80" w:lineRule="auto"/>
        <w:rPr>
          <w:b w:val="1"/>
          <w:color w:val="7f6000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bookmarkStart w:colFirst="0" w:colLast="0" w:name="_noz1hol4r2mz" w:id="5"/>
      <w:bookmarkEnd w:id="5"/>
      <w:r w:rsidDel="00000000" w:rsidR="00000000" w:rsidRPr="00000000">
        <w:rPr>
          <w:b w:val="1"/>
          <w:color w:val="274e13"/>
          <w:sz w:val="34"/>
          <w:szCs w:val="34"/>
          <w:rtl w:val="0"/>
        </w:rPr>
        <w:t xml:space="preserve">5. </w:t>
      </w:r>
      <w:r w:rsidDel="00000000" w:rsidR="00000000" w:rsidRPr="00000000">
        <w:rPr>
          <w:b w:val="1"/>
          <w:color w:val="7f6000"/>
          <w:sz w:val="34"/>
          <w:szCs w:val="34"/>
          <w:rtl w:val="0"/>
        </w:rPr>
        <w:t xml:space="preserve">Project Goals &amp;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  <w:color w:val="7f6000"/>
        </w:rPr>
      </w:pPr>
      <w:r w:rsidDel="00000000" w:rsidR="00000000" w:rsidRPr="00000000">
        <w:rPr>
          <w:b w:val="1"/>
          <w:color w:val="7f6000"/>
          <w:rtl w:val="0"/>
        </w:rPr>
        <w:t xml:space="preserve"> Increase Sales / Conversions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color w:val="7f6000"/>
        </w:rPr>
      </w:pPr>
      <w:r w:rsidDel="00000000" w:rsidR="00000000" w:rsidRPr="00000000">
        <w:rPr>
          <w:b w:val="1"/>
          <w:color w:val="7f6000"/>
          <w:rtl w:val="0"/>
        </w:rPr>
        <w:t xml:space="preserve">Build Brand Awareness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color w:val="7f6000"/>
        </w:rPr>
      </w:pPr>
      <w:r w:rsidDel="00000000" w:rsidR="00000000" w:rsidRPr="00000000">
        <w:rPr>
          <w:b w:val="1"/>
          <w:color w:val="7f6000"/>
          <w:rtl w:val="0"/>
        </w:rPr>
        <w:t xml:space="preserve">Product Launch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color w:val="7f6000"/>
        </w:rPr>
      </w:pPr>
      <w:r w:rsidDel="00000000" w:rsidR="00000000" w:rsidRPr="00000000">
        <w:rPr>
          <w:b w:val="1"/>
          <w:color w:val="7f6000"/>
          <w:rtl w:val="0"/>
        </w:rPr>
        <w:t xml:space="preserve">Improve Online Presence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color w:val="7f6000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b w:val="1"/>
          <w:color w:val="7f6000"/>
          <w:rtl w:val="0"/>
        </w:rPr>
        <w:t xml:space="preserve">Expansion or New Market Entry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b w:val="1"/>
          <w:color w:val="7f6000"/>
        </w:rPr>
      </w:pPr>
      <w:r w:rsidDel="00000000" w:rsidR="00000000" w:rsidRPr="00000000">
        <w:rPr>
          <w:b w:val="1"/>
          <w:color w:val="7f6000"/>
          <w:rtl w:val="0"/>
        </w:rPr>
        <w:br w:type="textWrapping"/>
        <w:t xml:space="preserve">  Other: </w:t>
      </w:r>
    </w:p>
    <w:tbl>
      <w:tblPr>
        <w:tblStyle w:val="Table6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40"/>
        <w:tblGridChange w:id="0">
          <w:tblGrid>
            <w:gridCol w:w="86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d9ead3" w:space="0" w:sz="4" w:val="single"/>
              <w:bottom w:color="d9ead3" w:space="0" w:sz="4" w:val="single"/>
              <w:right w:color="d9ead3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rPr>
          <w:b w:val="1"/>
          <w:color w:val="7f6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after="80" w:lineRule="auto"/>
        <w:rPr>
          <w:b w:val="1"/>
          <w:color w:val="7f6000"/>
          <w:sz w:val="34"/>
          <w:szCs w:val="34"/>
        </w:rPr>
      </w:pPr>
      <w:bookmarkStart w:colFirst="0" w:colLast="0" w:name="_a6ckrvcitiww" w:id="6"/>
      <w:bookmarkEnd w:id="6"/>
      <w:r w:rsidDel="00000000" w:rsidR="00000000" w:rsidRPr="00000000">
        <w:rPr>
          <w:b w:val="1"/>
          <w:color w:val="7f6000"/>
          <w:sz w:val="34"/>
          <w:szCs w:val="34"/>
          <w:rtl w:val="0"/>
        </w:rPr>
        <w:t xml:space="preserve">6. Additional Notes / </w:t>
      </w:r>
      <w:r w:rsidDel="00000000" w:rsidR="00000000" w:rsidRPr="00000000">
        <w:rPr>
          <w:b w:val="1"/>
          <w:color w:val="274e13"/>
          <w:sz w:val="34"/>
          <w:szCs w:val="34"/>
          <w:rtl w:val="0"/>
        </w:rPr>
        <w:t xml:space="preserve">Special </w:t>
      </w:r>
      <w:r w:rsidDel="00000000" w:rsidR="00000000" w:rsidRPr="00000000">
        <w:rPr>
          <w:b w:val="1"/>
          <w:color w:val="7f6000"/>
          <w:sz w:val="34"/>
          <w:szCs w:val="34"/>
          <w:rtl w:val="0"/>
        </w:rPr>
        <w:t xml:space="preserve">Requests</w:t>
      </w:r>
    </w:p>
    <w:p w:rsidR="00000000" w:rsidDel="00000000" w:rsidP="00000000" w:rsidRDefault="00000000" w:rsidRPr="00000000" w14:paraId="0000007B">
      <w:pPr>
        <w:rPr>
          <w:b w:val="1"/>
          <w:color w:val="7f6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ead3" w:space="0" w:sz="4" w:val="single"/>
              <w:left w:color="000000" w:space="0" w:sz="0" w:val="nil"/>
              <w:bottom w:color="d9ead3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color w:val="7f6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b w:val="1"/>
          <w:color w:val="7f6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keepNext w:val="0"/>
        <w:keepLines w:val="0"/>
        <w:spacing w:before="480" w:lineRule="auto"/>
        <w:rPr>
          <w:b w:val="1"/>
          <w:color w:val="7f6000"/>
          <w:sz w:val="34"/>
          <w:szCs w:val="34"/>
        </w:rPr>
      </w:pPr>
      <w:bookmarkStart w:colFirst="0" w:colLast="0" w:name="_1nxz31bsnjg" w:id="7"/>
      <w:bookmarkEnd w:id="7"/>
      <w:r w:rsidDel="00000000" w:rsidR="00000000" w:rsidRPr="00000000">
        <w:rPr>
          <w:b w:val="1"/>
          <w:color w:val="7f6000"/>
          <w:sz w:val="34"/>
          <w:szCs w:val="34"/>
          <w:rtl w:val="0"/>
        </w:rPr>
        <w:t xml:space="preserve">Research &amp; Development (R&amp;D) Disclosure &amp; Agreement Example</w:t>
      </w:r>
    </w:p>
    <w:p w:rsidR="00000000" w:rsidDel="00000000" w:rsidP="00000000" w:rsidRDefault="00000000" w:rsidRPr="00000000" w14:paraId="0000008C">
      <w:pPr>
        <w:spacing w:after="240" w:before="240" w:lineRule="auto"/>
        <w:rPr>
          <w:b w:val="1"/>
          <w:color w:val="274e13"/>
        </w:rPr>
      </w:pPr>
      <w:r w:rsidDel="00000000" w:rsidR="00000000" w:rsidRPr="00000000">
        <w:rPr>
          <w:b w:val="1"/>
          <w:color w:val="274e13"/>
          <w:rtl w:val="0"/>
        </w:rPr>
        <w:t xml:space="preserve">This Agreement (“Agreement”) is entered into on the date signed below, between:</w:t>
      </w:r>
    </w:p>
    <w:p w:rsidR="00000000" w:rsidDel="00000000" w:rsidP="00000000" w:rsidRDefault="00000000" w:rsidRPr="00000000" w14:paraId="0000008D">
      <w:pPr>
        <w:spacing w:after="240" w:before="240" w:lineRule="auto"/>
        <w:rPr>
          <w:b w:val="1"/>
          <w:color w:val="7f6000"/>
        </w:rPr>
      </w:pPr>
      <w:r w:rsidDel="00000000" w:rsidR="00000000" w:rsidRPr="00000000">
        <w:rPr>
          <w:b w:val="1"/>
          <w:color w:val="274e13"/>
          <w:rtl w:val="0"/>
        </w:rPr>
        <w:t xml:space="preserve">Xclusive Taste LLC (“Agency”) and</w:t>
      </w:r>
      <w:r w:rsidDel="00000000" w:rsidR="00000000" w:rsidRPr="00000000">
        <w:rPr>
          <w:b w:val="1"/>
          <w:color w:val="7f6000"/>
          <w:rtl w:val="0"/>
        </w:rPr>
        <w:t xml:space="preserve"> [Client Name/Company Name] (“Client”).</w:t>
      </w:r>
    </w:p>
    <w:p w:rsidR="00000000" w:rsidDel="00000000" w:rsidP="00000000" w:rsidRDefault="00000000" w:rsidRPr="00000000" w14:paraId="0000008E">
      <w:pPr>
        <w:rPr>
          <w:b w:val="1"/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cjgklbmq3ot9" w:id="8"/>
      <w:bookmarkEnd w:id="8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1. Purpose</w:t>
      </w:r>
    </w:p>
    <w:p w:rsidR="00000000" w:rsidDel="00000000" w:rsidP="00000000" w:rsidRDefault="00000000" w:rsidRPr="00000000" w14:paraId="00000090">
      <w:pPr>
        <w:spacing w:after="240" w:before="240" w:lineRule="auto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The Client agrees to engage the Agency to perform </w:t>
      </w:r>
      <w:r w:rsidDel="00000000" w:rsidR="00000000" w:rsidRPr="00000000">
        <w:rPr>
          <w:b w:val="1"/>
          <w:color w:val="274e13"/>
          <w:rtl w:val="0"/>
        </w:rPr>
        <w:t xml:space="preserve">Research &amp; Development (R&amp;D)</w:t>
      </w:r>
      <w:r w:rsidDel="00000000" w:rsidR="00000000" w:rsidRPr="00000000">
        <w:rPr>
          <w:color w:val="274e13"/>
          <w:rtl w:val="0"/>
        </w:rPr>
        <w:t xml:space="preserve"> services. These services are designed to:</w:t>
      </w:r>
    </w:p>
    <w:p w:rsidR="00000000" w:rsidDel="00000000" w:rsidP="00000000" w:rsidRDefault="00000000" w:rsidRPr="00000000" w14:paraId="00000091">
      <w:pPr>
        <w:spacing w:after="240" w:before="24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8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Develop a tailored project plan and strategy.</w:t>
        <w:br w:type="textWrapping"/>
      </w:r>
    </w:p>
    <w:p w:rsidR="00000000" w:rsidDel="00000000" w:rsidP="00000000" w:rsidRDefault="00000000" w:rsidRPr="00000000" w14:paraId="00000093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Research target audience and demographics.</w:t>
        <w:br w:type="textWrapping"/>
      </w:r>
    </w:p>
    <w:p w:rsidR="00000000" w:rsidDel="00000000" w:rsidP="00000000" w:rsidRDefault="00000000" w:rsidRPr="00000000" w14:paraId="0000009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Align opportunities with the Client’s stated budget.</w:t>
        <w:br w:type="textWrapping"/>
      </w:r>
    </w:p>
    <w:p w:rsidR="00000000" w:rsidDel="00000000" w:rsidP="00000000" w:rsidRDefault="00000000" w:rsidRPr="00000000" w14:paraId="00000095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Source and vet potential vendors, suppliers, and manufacturers.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Gather quotes, requirements, and specifications from third parties.</w:t>
        <w:br w:type="textWrapping"/>
      </w:r>
    </w:p>
    <w:p w:rsidR="00000000" w:rsidDel="00000000" w:rsidP="00000000" w:rsidRDefault="00000000" w:rsidRPr="00000000" w14:paraId="00000097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Estimate costs related to materials, printing, and venues.</w:t>
        <w:br w:type="textWrapping"/>
      </w:r>
    </w:p>
    <w:p w:rsidR="00000000" w:rsidDel="00000000" w:rsidP="00000000" w:rsidRDefault="00000000" w:rsidRPr="00000000" w14:paraId="00000098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Outline logistics considerations </w:t>
      </w:r>
      <w:r w:rsidDel="00000000" w:rsidR="00000000" w:rsidRPr="00000000">
        <w:rPr>
          <w:b w:val="1"/>
          <w:color w:val="274e13"/>
          <w:rtl w:val="0"/>
        </w:rPr>
        <w:t xml:space="preserve">(timelines, requirements, and dependencies).</w:t>
        <w:br w:type="textWrapping"/>
      </w:r>
    </w:p>
    <w:p w:rsidR="00000000" w:rsidDel="00000000" w:rsidP="00000000" w:rsidRDefault="00000000" w:rsidRPr="00000000" w14:paraId="00000099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Create a project timeline and preliminary launch plan.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Provide recommendations for media production, advertising, and campaign execution.</w:t>
        <w:br w:type="textWrapping"/>
      </w:r>
    </w:p>
    <w:p w:rsidR="00000000" w:rsidDel="00000000" w:rsidP="00000000" w:rsidRDefault="00000000" w:rsidRPr="00000000" w14:paraId="0000009B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color w:val="274e13"/>
          <w:rtl w:val="0"/>
        </w:rPr>
        <w:t xml:space="preserve">Propose strategies for project management and rollout.</w:t>
      </w:r>
    </w:p>
    <w:p w:rsidR="00000000" w:rsidDel="00000000" w:rsidP="00000000" w:rsidRDefault="00000000" w:rsidRPr="00000000" w14:paraId="0000009C">
      <w:pPr>
        <w:spacing w:after="240" w:before="240" w:lineRule="auto"/>
        <w:ind w:left="720" w:firstLine="0"/>
        <w:rPr>
          <w:color w:val="274e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Rule="auto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This Agreement covers </w:t>
      </w:r>
      <w:r w:rsidDel="00000000" w:rsidR="00000000" w:rsidRPr="00000000">
        <w:rPr>
          <w:b w:val="1"/>
          <w:color w:val="274e13"/>
          <w:rtl w:val="0"/>
        </w:rPr>
        <w:t xml:space="preserve">preliminary research, planning, and strategy development only.</w:t>
      </w:r>
      <w:r w:rsidDel="00000000" w:rsidR="00000000" w:rsidRPr="00000000">
        <w:rPr>
          <w:color w:val="274e13"/>
          <w:rtl w:val="0"/>
        </w:rPr>
        <w:t xml:space="preserve"> It does not include the execution of services such as design, production, or full campaign implementation.</w:t>
      </w:r>
    </w:p>
    <w:p w:rsidR="00000000" w:rsidDel="00000000" w:rsidP="00000000" w:rsidRDefault="00000000" w:rsidRPr="00000000" w14:paraId="0000009E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u5yhvo2ohabq" w:id="9"/>
      <w:bookmarkEnd w:id="9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2. Fee &amp; Payment Terms</w:t>
      </w:r>
    </w:p>
    <w:p w:rsidR="00000000" w:rsidDel="00000000" w:rsidP="00000000" w:rsidRDefault="00000000" w:rsidRPr="00000000" w14:paraId="000000A0">
      <w:pPr>
        <w:numPr>
          <w:ilvl w:val="0"/>
          <w:numId w:val="9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The Client agrees to pay a</w:t>
      </w:r>
      <w:r w:rsidDel="00000000" w:rsidR="00000000" w:rsidRPr="00000000">
        <w:rPr>
          <w:b w:val="1"/>
          <w:color w:val="274e13"/>
          <w:rtl w:val="0"/>
        </w:rPr>
        <w:t xml:space="preserve"> non-refundable flat fee of $300 USD.</w:t>
        <w:br w:type="textWrapping"/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Payment is due in full before services commence.</w:t>
        <w:br w:type="textWrapping"/>
      </w:r>
    </w:p>
    <w:p w:rsidR="00000000" w:rsidDel="00000000" w:rsidP="00000000" w:rsidRDefault="00000000" w:rsidRPr="00000000" w14:paraId="000000A2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The $300 fee </w:t>
      </w:r>
      <w:r w:rsidDel="00000000" w:rsidR="00000000" w:rsidRPr="00000000">
        <w:rPr>
          <w:b w:val="1"/>
          <w:color w:val="274e13"/>
          <w:rtl w:val="0"/>
        </w:rPr>
        <w:t xml:space="preserve">does not include</w:t>
      </w:r>
      <w:r w:rsidDel="00000000" w:rsidR="00000000" w:rsidRPr="00000000">
        <w:rPr>
          <w:color w:val="274e13"/>
          <w:rtl w:val="0"/>
        </w:rPr>
        <w:t xml:space="preserve"> other costs</w:t>
      </w:r>
      <w:r w:rsidDel="00000000" w:rsidR="00000000" w:rsidRPr="00000000">
        <w:rPr>
          <w:b w:val="1"/>
          <w:color w:val="274e13"/>
          <w:rtl w:val="0"/>
        </w:rPr>
        <w:t xml:space="preserve"> (e.g., design services, production, vendor/manufacturer deposits, printing, advertising, venues, or third-party expenses).</w:t>
        <w:br w:type="textWrapping"/>
      </w:r>
    </w:p>
    <w:p w:rsidR="00000000" w:rsidDel="00000000" w:rsidP="00000000" w:rsidRDefault="00000000" w:rsidRPr="00000000" w14:paraId="000000A3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jlx0vfrog180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c10vvzgt5m19" w:id="11"/>
      <w:bookmarkEnd w:id="11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3. Deliverables &amp; Turnaround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Standard turnaround for the R&amp;D process is</w:t>
      </w:r>
      <w:r w:rsidDel="00000000" w:rsidR="00000000" w:rsidRPr="00000000">
        <w:rPr>
          <w:b w:val="1"/>
          <w:color w:val="274e13"/>
          <w:rtl w:val="0"/>
        </w:rPr>
        <w:t xml:space="preserve"> one (1) week</w:t>
      </w:r>
      <w:r w:rsidDel="00000000" w:rsidR="00000000" w:rsidRPr="00000000">
        <w:rPr>
          <w:color w:val="274e13"/>
          <w:rtl w:val="0"/>
        </w:rPr>
        <w:t xml:space="preserve"> from receipt of payment and all required Client information.</w:t>
        <w:br w:type="textWrapping"/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color w:val="274e13"/>
          <w:rtl w:val="0"/>
        </w:rPr>
        <w:t xml:space="preserve">Deliverables may include (but are not limited to):</w:t>
        <w:br w:type="textWrapping"/>
      </w:r>
    </w:p>
    <w:p w:rsidR="00000000" w:rsidDel="00000000" w:rsidP="00000000" w:rsidRDefault="00000000" w:rsidRPr="00000000" w14:paraId="000000A8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Strategic outline or roadmap.</w:t>
        <w:br w:type="textWrapping"/>
      </w:r>
    </w:p>
    <w:p w:rsidR="00000000" w:rsidDel="00000000" w:rsidP="00000000" w:rsidRDefault="00000000" w:rsidRPr="00000000" w14:paraId="000000A9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Target audience and demographic insights.</w:t>
        <w:br w:type="textWrapping"/>
      </w:r>
    </w:p>
    <w:p w:rsidR="00000000" w:rsidDel="00000000" w:rsidP="00000000" w:rsidRDefault="00000000" w:rsidRPr="00000000" w14:paraId="000000AA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Cost estimates (materials, printing, production, venues, logistics).</w:t>
        <w:br w:type="textWrapping"/>
      </w:r>
    </w:p>
    <w:p w:rsidR="00000000" w:rsidDel="00000000" w:rsidP="00000000" w:rsidRDefault="00000000" w:rsidRPr="00000000" w14:paraId="000000AB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Vendor/manufacturer recommendations and vetted options.</w:t>
        <w:br w:type="textWrapping"/>
      </w:r>
    </w:p>
    <w:p w:rsidR="00000000" w:rsidDel="00000000" w:rsidP="00000000" w:rsidRDefault="00000000" w:rsidRPr="00000000" w14:paraId="000000AC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Contacted quotes or requirements from third-party providers.</w:t>
        <w:br w:type="textWrapping"/>
      </w:r>
    </w:p>
    <w:p w:rsidR="00000000" w:rsidDel="00000000" w:rsidP="00000000" w:rsidRDefault="00000000" w:rsidRPr="00000000" w14:paraId="000000AD">
      <w:pPr>
        <w:numPr>
          <w:ilvl w:val="1"/>
          <w:numId w:val="4"/>
        </w:numPr>
        <w:spacing w:after="0" w:afterAutospacing="0" w:before="0" w:beforeAutospacing="0" w:lineRule="auto"/>
        <w:ind w:left="144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Project management framework and draft timeline.</w:t>
        <w:br w:type="textWrapping"/>
      </w:r>
    </w:p>
    <w:p w:rsidR="00000000" w:rsidDel="00000000" w:rsidP="00000000" w:rsidRDefault="00000000" w:rsidRPr="00000000" w14:paraId="000000AE">
      <w:pPr>
        <w:numPr>
          <w:ilvl w:val="1"/>
          <w:numId w:val="4"/>
        </w:numPr>
        <w:spacing w:after="240" w:before="0" w:beforeAutospacing="0" w:lineRule="auto"/>
        <w:ind w:left="144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color w:val="274e13"/>
          <w:rtl w:val="0"/>
        </w:rPr>
        <w:t xml:space="preserve">Launch strategy outline and recommendations for media production.</w:t>
        <w:br w:type="textWrapping"/>
      </w:r>
    </w:p>
    <w:p w:rsidR="00000000" w:rsidDel="00000000" w:rsidP="00000000" w:rsidRDefault="00000000" w:rsidRPr="00000000" w14:paraId="000000AF">
      <w:pPr>
        <w:rPr>
          <w:b w:val="1"/>
          <w:color w:val="274e13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4. Non-Refundable Nature of Fee</w:t>
      </w:r>
    </w:p>
    <w:p w:rsidR="00000000" w:rsidDel="00000000" w:rsidP="00000000" w:rsidRDefault="00000000" w:rsidRPr="00000000" w14:paraId="000000B0">
      <w:pPr>
        <w:numPr>
          <w:ilvl w:val="0"/>
          <w:numId w:val="15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The Client understands and agrees that the R&amp;D fee covers</w:t>
      </w:r>
      <w:r w:rsidDel="00000000" w:rsidR="00000000" w:rsidRPr="00000000">
        <w:rPr>
          <w:b w:val="1"/>
          <w:color w:val="274e13"/>
          <w:rtl w:val="0"/>
        </w:rPr>
        <w:t xml:space="preserve"> time, expertise, and resources invested</w:t>
      </w:r>
      <w:r w:rsidDel="00000000" w:rsidR="00000000" w:rsidRPr="00000000">
        <w:rPr>
          <w:color w:val="274e13"/>
          <w:rtl w:val="0"/>
        </w:rPr>
        <w:t xml:space="preserve"> by the Agency.</w:t>
        <w:br w:type="textWrapping"/>
      </w:r>
    </w:p>
    <w:p w:rsidR="00000000" w:rsidDel="00000000" w:rsidP="00000000" w:rsidRDefault="00000000" w:rsidRPr="00000000" w14:paraId="000000B1">
      <w:pPr>
        <w:numPr>
          <w:ilvl w:val="0"/>
          <w:numId w:val="15"/>
        </w:numPr>
        <w:spacing w:after="24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The fee is </w:t>
      </w:r>
      <w:r w:rsidDel="00000000" w:rsidR="00000000" w:rsidRPr="00000000">
        <w:rPr>
          <w:b w:val="1"/>
          <w:color w:val="274e13"/>
          <w:rtl w:val="0"/>
        </w:rPr>
        <w:t xml:space="preserve">non-refundable</w:t>
      </w:r>
      <w:r w:rsidDel="00000000" w:rsidR="00000000" w:rsidRPr="00000000">
        <w:rPr>
          <w:color w:val="274e13"/>
          <w:rtl w:val="0"/>
        </w:rPr>
        <w:t xml:space="preserve"> under all circumstances, including but not limited to: Client’s decision not to proceed, business changes, or dissatisfaction with third-party pricing/vendor results.</w:t>
        <w:br w:type="textWrapping"/>
      </w:r>
    </w:p>
    <w:p w:rsidR="00000000" w:rsidDel="00000000" w:rsidP="00000000" w:rsidRDefault="00000000" w:rsidRPr="00000000" w14:paraId="000000B2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lwc60rdz61v9" w:id="12"/>
      <w:bookmarkEnd w:id="12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5. Scope Limitations</w:t>
      </w:r>
    </w:p>
    <w:p w:rsidR="00000000" w:rsidDel="00000000" w:rsidP="00000000" w:rsidRDefault="00000000" w:rsidRPr="00000000" w14:paraId="000000B4">
      <w:pPr>
        <w:numPr>
          <w:ilvl w:val="0"/>
          <w:numId w:val="5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This Agreement covers research, planning, and recommendations only.</w:t>
        <w:br w:type="textWrapping"/>
      </w:r>
    </w:p>
    <w:p w:rsidR="00000000" w:rsidDel="00000000" w:rsidP="00000000" w:rsidRDefault="00000000" w:rsidRPr="00000000" w14:paraId="000000B5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Any additional services (e.g., creative design, website development, event planning, media production, experiential marketing, or execution of project rollout) require a separate contract and budget.</w:t>
        <w:br w:type="textWrapping"/>
      </w:r>
    </w:p>
    <w:p w:rsidR="00000000" w:rsidDel="00000000" w:rsidP="00000000" w:rsidRDefault="00000000" w:rsidRPr="00000000" w14:paraId="000000B6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xdtp00zdrcyp" w:id="13"/>
      <w:bookmarkEnd w:id="13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6. Client Responsibilities</w:t>
      </w:r>
    </w:p>
    <w:p w:rsidR="00000000" w:rsidDel="00000000" w:rsidP="00000000" w:rsidRDefault="00000000" w:rsidRPr="00000000" w14:paraId="000000B8">
      <w:pPr>
        <w:spacing w:after="240" w:before="240" w:lineRule="auto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color w:val="274e13"/>
          <w:rtl w:val="0"/>
        </w:rPr>
        <w:t xml:space="preserve">The Client agrees to:</w:t>
      </w:r>
    </w:p>
    <w:p w:rsidR="00000000" w:rsidDel="00000000" w:rsidP="00000000" w:rsidRDefault="00000000" w:rsidRPr="00000000" w14:paraId="000000B9">
      <w:pPr>
        <w:numPr>
          <w:ilvl w:val="0"/>
          <w:numId w:val="12"/>
        </w:numPr>
        <w:spacing w:after="0" w:afterAutospacing="0" w:before="24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Provide accurate and timely information needed for the R&amp;D process.</w:t>
        <w:br w:type="textWrapping"/>
      </w:r>
    </w:p>
    <w:p w:rsidR="00000000" w:rsidDel="00000000" w:rsidP="00000000" w:rsidRDefault="00000000" w:rsidRPr="00000000" w14:paraId="000000BA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Communicate goals, budgets, and intended timelines clearly.</w:t>
        <w:br w:type="textWrapping"/>
      </w:r>
    </w:p>
    <w:p w:rsidR="00000000" w:rsidDel="00000000" w:rsidP="00000000" w:rsidRDefault="00000000" w:rsidRPr="00000000" w14:paraId="000000BB">
      <w:pPr>
        <w:numPr>
          <w:ilvl w:val="0"/>
          <w:numId w:val="12"/>
        </w:numPr>
        <w:spacing w:after="240" w:before="0" w:beforeAutospacing="0" w:lineRule="auto"/>
        <w:ind w:left="720" w:hanging="360"/>
        <w:rPr>
          <w:color w:val="274e13"/>
        </w:rPr>
        <w:sectPr>
          <w:type w:val="continuous"/>
          <w:pgSz w:h="20160" w:w="12240" w:orient="portrait"/>
          <w:pgMar w:bottom="1440" w:top="1440" w:left="1440" w:right="1440" w:header="720" w:footer="720"/>
          <w:cols w:equalWidth="0" w:num="3">
            <w:col w:space="720" w:w="2640"/>
            <w:col w:space="720" w:w="2640"/>
            <w:col w:space="0" w:w="2640"/>
          </w:cols>
        </w:sectPr>
      </w:pPr>
      <w:r w:rsidDel="00000000" w:rsidR="00000000" w:rsidRPr="00000000">
        <w:rPr>
          <w:color w:val="274e13"/>
          <w:rtl w:val="0"/>
        </w:rPr>
        <w:t xml:space="preserve">Review recommendations and make final business decisions at their own discretion.</w:t>
      </w:r>
    </w:p>
    <w:p w:rsidR="00000000" w:rsidDel="00000000" w:rsidP="00000000" w:rsidRDefault="00000000" w:rsidRPr="00000000" w14:paraId="000000BC">
      <w:pPr>
        <w:rPr>
          <w:b w:val="1"/>
          <w:color w:val="274e13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ovjq7aj45opq" w:id="14"/>
      <w:bookmarkEnd w:id="14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7. Confidentiality</w:t>
      </w:r>
    </w:p>
    <w:p w:rsidR="00000000" w:rsidDel="00000000" w:rsidP="00000000" w:rsidRDefault="00000000" w:rsidRPr="00000000" w14:paraId="000000BE">
      <w:pPr>
        <w:spacing w:after="240" w:before="240" w:lineRule="auto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Both parties agree to keep any shared proprietary information confidential and not disclose it to outside parties without prior written consent.</w:t>
      </w:r>
    </w:p>
    <w:p w:rsidR="00000000" w:rsidDel="00000000" w:rsidP="00000000" w:rsidRDefault="00000000" w:rsidRPr="00000000" w14:paraId="000000BF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3"/>
        <w:keepNext w:val="0"/>
        <w:keepLines w:val="0"/>
        <w:spacing w:before="280" w:lineRule="auto"/>
        <w:rPr>
          <w:b w:val="1"/>
          <w:color w:val="274e13"/>
          <w:sz w:val="26"/>
          <w:szCs w:val="26"/>
        </w:rPr>
      </w:pPr>
      <w:bookmarkStart w:colFirst="0" w:colLast="0" w:name="_d0zpjgdiv8y2" w:id="15"/>
      <w:bookmarkEnd w:id="15"/>
      <w:r w:rsidDel="00000000" w:rsidR="00000000" w:rsidRPr="00000000">
        <w:rPr>
          <w:b w:val="1"/>
          <w:color w:val="274e13"/>
          <w:sz w:val="26"/>
          <w:szCs w:val="26"/>
          <w:rtl w:val="0"/>
        </w:rPr>
        <w:t xml:space="preserve">8. Acknowledgment</w:t>
      </w:r>
    </w:p>
    <w:p w:rsidR="00000000" w:rsidDel="00000000" w:rsidP="00000000" w:rsidRDefault="00000000" w:rsidRPr="00000000" w14:paraId="000000C1">
      <w:pPr>
        <w:spacing w:after="240" w:before="240" w:lineRule="auto"/>
        <w:rPr>
          <w:color w:val="274e13"/>
        </w:rPr>
      </w:pPr>
      <w:r w:rsidDel="00000000" w:rsidR="00000000" w:rsidRPr="00000000">
        <w:rPr>
          <w:color w:val="274e13"/>
          <w:rtl w:val="0"/>
        </w:rPr>
        <w:t xml:space="preserve">By signing this Agreement, the Client acknowledges and agrees to the terms herein, including the non-refundable nature of the R&amp;D fee and the limited scope of services.</w:t>
      </w:r>
    </w:p>
    <w:p w:rsidR="00000000" w:rsidDel="00000000" w:rsidP="00000000" w:rsidRDefault="00000000" w:rsidRPr="00000000" w14:paraId="000000C2">
      <w:pPr>
        <w:rPr>
          <w:color w:val="274e1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Rule="auto"/>
        <w:rPr>
          <w:color w:val="274e13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3495"/>
        <w:gridCol w:w="3360"/>
        <w:tblGridChange w:id="0">
          <w:tblGrid>
            <w:gridCol w:w="2520"/>
            <w:gridCol w:w="3495"/>
            <w:gridCol w:w="3360"/>
          </w:tblGrid>
        </w:tblGridChange>
      </w:tblGrid>
      <w:tr>
        <w:trPr>
          <w:cantSplit w:val="0"/>
          <w:trHeight w:val="1031.85058593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Client Name/Company:</w:t>
              <w:br w:type="textWrapping"/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Authorized Signature: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Date:</w:t>
            </w:r>
          </w:p>
          <w:p w:rsidR="00000000" w:rsidDel="00000000" w:rsidP="00000000" w:rsidRDefault="00000000" w:rsidRPr="00000000" w14:paraId="000000C8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.850585937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Xclusive Taste LLC</w:t>
              <w:br w:type="textWrapping"/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 Authorized Representative:</w:t>
            </w:r>
          </w:p>
          <w:p w:rsidR="00000000" w:rsidDel="00000000" w:rsidP="00000000" w:rsidRDefault="00000000" w:rsidRPr="00000000" w14:paraId="000000CB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after="240" w:before="240" w:lineRule="auto"/>
              <w:rPr>
                <w:color w:val="274e13"/>
              </w:rPr>
            </w:pPr>
            <w:r w:rsidDel="00000000" w:rsidR="00000000" w:rsidRPr="00000000">
              <w:rPr>
                <w:color w:val="274e13"/>
                <w:rtl w:val="0"/>
              </w:rPr>
              <w:t xml:space="preserve">Date:</w:t>
            </w:r>
          </w:p>
        </w:tc>
      </w:tr>
    </w:tbl>
    <w:p w:rsidR="00000000" w:rsidDel="00000000" w:rsidP="00000000" w:rsidRDefault="00000000" w:rsidRPr="00000000" w14:paraId="000000CD">
      <w:pPr>
        <w:spacing w:after="240" w:before="240" w:lineRule="auto"/>
        <w:rPr>
          <w:color w:val="274e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40" w:before="240" w:lineRule="auto"/>
        <w:rPr>
          <w:color w:val="274e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 </w:t>
      </w:r>
    </w:p>
    <w:sectPr>
      <w:type w:val="continuous"/>
      <w:pgSz w:h="2016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jc w:val="center"/>
      <w:rPr>
        <w:b w:val="1"/>
        <w:color w:val="274e13"/>
      </w:rPr>
    </w:pPr>
    <w:r w:rsidDel="00000000" w:rsidR="00000000" w:rsidRPr="00000000">
      <w:rPr>
        <w:b w:val="1"/>
        <w:color w:val="7f6000"/>
        <w:rtl w:val="0"/>
      </w:rPr>
      <w:t xml:space="preserve"> PLEASE SEND THE COMPLETED FORM TO </w:t>
    </w:r>
    <w:hyperlink r:id="rId1">
      <w:r w:rsidDel="00000000" w:rsidR="00000000" w:rsidRPr="00000000">
        <w:rPr>
          <w:b w:val="1"/>
          <w:color w:val="274e13"/>
          <w:u w:val="single"/>
          <w:rtl w:val="0"/>
        </w:rPr>
        <w:t xml:space="preserve">INFO@XCLUSIVE-TASTE.COM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90613" cy="7465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7465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  <w:tblCellMar/>
    </w:tblPr>
  </w:style>
  <w:style w:type="table" w:styleId="Table5">
    <w:basedOn w:val="TableNormal"/>
    <w:tblPr>
      <w:tblStyleRowBandSize w:val="1"/>
      <w:tblStyleColBandSize w:val="1"/>
      <w:tblCellMar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xclusive-taste.com/_paylink/AZkoQRht" TargetMode="External"/><Relationship Id="rId9" Type="http://schemas.openxmlformats.org/officeDocument/2006/relationships/hyperlink" Target="https://www.xclusive-taste.com/_paylink/AZkoQRht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xclusive-taste.com/_paylink/AZkoQRht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XCLUSIVE-TAST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